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 xml:space="preserve">ACTION REQUESTED OF THE BOARD OF ESTIMATES: Your Honorable Board is requested to approve an Agreement with Pure Technologies US, Inc. under </w:t>
      </w:r>
      <w:proofErr w:type="spellStart"/>
      <w:r>
        <w:rPr>
          <w:rFonts w:ascii="Courier" w:hAnsi="Courier" w:cs="Courier"/>
          <w:b/>
          <w:bCs/>
          <w:sz w:val="24"/>
          <w:szCs w:val="24"/>
        </w:rPr>
        <w:t>Proj</w:t>
      </w:r>
      <w:proofErr w:type="spellEnd"/>
      <w:r>
        <w:rPr>
          <w:rFonts w:ascii="Courier" w:hAnsi="Courier" w:cs="Courier"/>
          <w:b/>
          <w:bCs/>
          <w:sz w:val="24"/>
          <w:szCs w:val="24"/>
        </w:rPr>
        <w:t>. 1352. The period of the agreement is effective upon Board approval for two (2) years or until the upset limit is reached, whichever occurs first.</w:t>
      </w:r>
    </w:p>
    <w:p w:rsidR="00C6684A" w:rsidRDefault="00C6684A" w:rsidP="00C6684A">
      <w:pPr>
        <w:autoSpaceDE w:val="0"/>
        <w:autoSpaceDN w:val="0"/>
        <w:adjustRightInd w:val="0"/>
        <w:spacing w:after="0" w:line="240" w:lineRule="auto"/>
        <w:rPr>
          <w:rFonts w:ascii="Courier" w:hAnsi="Courier" w:cs="Courier"/>
          <w:b/>
          <w:bCs/>
          <w:sz w:val="24"/>
          <w:szCs w:val="24"/>
        </w:rPr>
      </w:pPr>
    </w:p>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AMOUNT OF MONEY AND SOURCE OF FUNDS: $5,050,000.00</w:t>
      </w:r>
    </w:p>
    <w:p w:rsidR="00C6684A" w:rsidRDefault="00C6684A" w:rsidP="00C6684A">
      <w:pPr>
        <w:autoSpaceDE w:val="0"/>
        <w:autoSpaceDN w:val="0"/>
        <w:adjustRightInd w:val="0"/>
        <w:spacing w:after="0" w:line="240" w:lineRule="auto"/>
        <w:rPr>
          <w:rFonts w:ascii="Courier" w:hAnsi="Courier" w:cs="Courier"/>
          <w:b/>
          <w:bCs/>
          <w:sz w:val="24"/>
          <w:szCs w:val="24"/>
        </w:rPr>
      </w:pPr>
    </w:p>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BACKGROUND/EXPLANATION: The Office of Engineering &amp; Construction is need of Pure Technologies US, Inc to identify and design control strategies that allow the real time operation of the system in an integrated, holistic fashion through the use of machine-learning, data analytics, and hydraulic modeling; determine probable Return of Investment of the implementation of the proposed control strategies and automated systems; quantify reduction in sanitary sewer overflow and basement backup incidences during large wet weather events that would result from the application of control strategies and automated systems; identify optimization opportunities during dry weather flow based on facilities treatment capabilities, capacity, cost, and other criteria; and look at optimization opportunities of the existing and proposed collection system capacity that eliminates and/or minimizes the need for pipe upsizing through a highly congested downtown corridor events.</w:t>
      </w:r>
    </w:p>
    <w:p w:rsidR="00C6684A" w:rsidRDefault="00C6684A" w:rsidP="00C6684A">
      <w:pPr>
        <w:autoSpaceDE w:val="0"/>
        <w:autoSpaceDN w:val="0"/>
        <w:adjustRightInd w:val="0"/>
        <w:spacing w:after="0" w:line="240" w:lineRule="auto"/>
        <w:rPr>
          <w:rFonts w:ascii="Courier" w:hAnsi="Courier" w:cs="Courier"/>
          <w:b/>
          <w:bCs/>
          <w:sz w:val="24"/>
          <w:szCs w:val="24"/>
        </w:rPr>
      </w:pPr>
    </w:p>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 xml:space="preserve">THE SCOPE OF THE ORIGINAL AGREEMENT INCLUDES: Pure Technologies US, Inc. will provide data analytics, hydraulic modeling, and engineering services in order to design and implement an optimized wet weather control strategy for City of Baltimore's wastewater collection system and treatment facilities. The control strategy is expected to begin with a </w:t>
      </w:r>
      <w:proofErr w:type="gramStart"/>
      <w:r>
        <w:rPr>
          <w:rFonts w:ascii="Courier" w:hAnsi="Courier" w:cs="Courier"/>
          <w:b/>
          <w:bCs/>
          <w:sz w:val="24"/>
          <w:szCs w:val="24"/>
        </w:rPr>
        <w:t>short term</w:t>
      </w:r>
      <w:proofErr w:type="gramEnd"/>
      <w:r>
        <w:rPr>
          <w:rFonts w:ascii="Courier" w:hAnsi="Courier" w:cs="Courier"/>
          <w:b/>
          <w:bCs/>
          <w:sz w:val="24"/>
          <w:szCs w:val="24"/>
        </w:rPr>
        <w:t xml:space="preserve"> evaluation study followed by, at the sole discretion of the City, design and implementation of the control strategy studies.</w:t>
      </w:r>
    </w:p>
    <w:p w:rsidR="00C6684A" w:rsidRDefault="00C6684A" w:rsidP="00C6684A">
      <w:pPr>
        <w:autoSpaceDE w:val="0"/>
        <w:autoSpaceDN w:val="0"/>
        <w:adjustRightInd w:val="0"/>
        <w:spacing w:after="0" w:line="240" w:lineRule="auto"/>
        <w:rPr>
          <w:rFonts w:ascii="Courier" w:hAnsi="Courier" w:cs="Courier"/>
          <w:b/>
          <w:bCs/>
          <w:sz w:val="24"/>
          <w:szCs w:val="24"/>
        </w:rPr>
      </w:pPr>
    </w:p>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 xml:space="preserve">MBE/WBE PARTICIPATION: The vendor will comply with Article 5, Subtitle 28 of the Baltimore City Code and the MBE and WBE goals assigned to this agreement are MBE: 30% and WBE: 15%. </w:t>
      </w:r>
    </w:p>
    <w:p w:rsidR="00C6684A" w:rsidRDefault="00C6684A" w:rsidP="00C6684A">
      <w:pPr>
        <w:autoSpaceDE w:val="0"/>
        <w:autoSpaceDN w:val="0"/>
        <w:adjustRightInd w:val="0"/>
        <w:spacing w:after="0" w:line="240" w:lineRule="auto"/>
        <w:rPr>
          <w:rFonts w:ascii="Courier" w:hAnsi="Courier" w:cs="Courier"/>
          <w:b/>
          <w:bCs/>
          <w:sz w:val="24"/>
          <w:szCs w:val="24"/>
        </w:rPr>
      </w:pPr>
    </w:p>
    <w:p w:rsidR="00C6684A" w:rsidRDefault="00C6684A" w:rsidP="00C6684A">
      <w:pPr>
        <w:autoSpaceDE w:val="0"/>
        <w:autoSpaceDN w:val="0"/>
        <w:adjustRightInd w:val="0"/>
        <w:spacing w:after="0" w:line="240" w:lineRule="auto"/>
        <w:rPr>
          <w:rFonts w:ascii="Courier" w:hAnsi="Courier" w:cs="Courier"/>
          <w:b/>
          <w:bCs/>
          <w:sz w:val="24"/>
          <w:szCs w:val="24"/>
        </w:rPr>
      </w:pPr>
      <w:r>
        <w:rPr>
          <w:rFonts w:ascii="Courier" w:hAnsi="Courier" w:cs="Courier"/>
          <w:b/>
          <w:bCs/>
          <w:sz w:val="24"/>
          <w:szCs w:val="24"/>
        </w:rPr>
        <w:t>THE LOCAL HIRING LAW:  The Local Hiring Law applies to this request because the cost of this agreement is over $300,000.00.</w:t>
      </w:r>
    </w:p>
    <w:p w:rsidR="00C171C3" w:rsidRDefault="00C171C3">
      <w:bookmarkStart w:id="0" w:name="_GoBack"/>
      <w:bookmarkEnd w:id="0"/>
    </w:p>
    <w:sectPr w:rsidR="00C171C3" w:rsidSect="008A18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4A"/>
    <w:rsid w:val="00C171C3"/>
    <w:rsid w:val="00C6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2F6"/>
  <w15:chartTrackingRefBased/>
  <w15:docId w15:val="{831E4DD3-C950-46A7-825F-4A0F8A0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1823</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Houston-Burgee, Tonorah (DPW)</dc:creator>
  <cp:keywords/>
  <dc:description/>
  <cp:lastModifiedBy>Houston-Burgee, Tonorah (DPW)</cp:lastModifiedBy>
  <cp:revision>1</cp:revision>
  <dcterms:created xsi:type="dcterms:W3CDTF">2022-12-19T16:06:00Z</dcterms:created>
  <dcterms:modified xsi:type="dcterms:W3CDTF">2022-12-19T16:21:00Z</dcterms:modified>
</cp:coreProperties>
</file>